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DD35" w14:textId="77777777"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FC5E7F6" w14:textId="77777777"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14:paraId="56609A91" w14:textId="745C4461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EB2E7D">
        <w:rPr>
          <w:rFonts w:asciiTheme="minorHAnsi" w:eastAsiaTheme="minorHAnsi" w:hAnsiTheme="minorHAnsi" w:cs="Arial"/>
          <w:b/>
          <w:sz w:val="24"/>
          <w:szCs w:val="24"/>
        </w:rPr>
        <w:t xml:space="preserve">December </w:t>
      </w:r>
      <w:r w:rsidR="00332615">
        <w:rPr>
          <w:rFonts w:asciiTheme="minorHAnsi" w:eastAsiaTheme="minorHAnsi" w:hAnsiTheme="minorHAnsi" w:cs="Arial"/>
          <w:b/>
          <w:sz w:val="24"/>
          <w:szCs w:val="24"/>
        </w:rPr>
        <w:t>31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A4309">
        <w:rPr>
          <w:rFonts w:asciiTheme="minorHAnsi" w:eastAsiaTheme="minorHAnsi" w:hAnsiTheme="minorHAnsi" w:cs="Arial"/>
          <w:sz w:val="24"/>
          <w:szCs w:val="24"/>
        </w:rPr>
        <w:t>Theresa</w:t>
      </w:r>
      <w:r w:rsidR="00874207" w:rsidRPr="00322769">
        <w:rPr>
          <w:rFonts w:asciiTheme="minorHAnsi" w:eastAsiaTheme="minorHAnsi" w:hAnsiTheme="minorHAnsi" w:cs="Arial"/>
          <w:sz w:val="24"/>
          <w:szCs w:val="24"/>
        </w:rPr>
        <w:t>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14:paraId="5316811E" w14:textId="77777777"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14:paraId="216450F0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14:paraId="2081D664" w14:textId="38654522" w:rsidR="007B6DEF" w:rsidRPr="00322769" w:rsidRDefault="00EE7901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2416 21</w:t>
      </w:r>
      <w:r w:rsidRPr="00EE7901">
        <w:rPr>
          <w:rFonts w:asciiTheme="minorHAnsi" w:eastAsiaTheme="minorHAnsi" w:hAnsiTheme="minorHAnsi" w:cs="Arial"/>
          <w:sz w:val="24"/>
          <w:szCs w:val="24"/>
          <w:vertAlign w:val="superscript"/>
        </w:rPr>
        <w:t>st</w:t>
      </w:r>
      <w:r>
        <w:rPr>
          <w:rFonts w:asciiTheme="minorHAnsi" w:eastAsiaTheme="minorHAnsi" w:hAnsiTheme="minorHAnsi" w:cs="Arial"/>
          <w:sz w:val="24"/>
          <w:szCs w:val="24"/>
        </w:rPr>
        <w:t xml:space="preserve"> Ave. S., Suite 101</w:t>
      </w:r>
    </w:p>
    <w:p w14:paraId="300A6D95" w14:textId="452D7CD9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Nashville, TN  372</w:t>
      </w:r>
      <w:r w:rsidR="00EE7901">
        <w:rPr>
          <w:rFonts w:asciiTheme="minorHAnsi" w:eastAsiaTheme="minorHAnsi" w:hAnsiTheme="minorHAnsi" w:cs="Arial"/>
          <w:sz w:val="24"/>
          <w:szCs w:val="24"/>
        </w:rPr>
        <w:t>12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  </w:t>
      </w:r>
    </w:p>
    <w:p w14:paraId="1B1AA9E6" w14:textId="4AA4CB99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Questions may be directed </w:t>
      </w:r>
      <w:r w:rsidR="005622AF">
        <w:rPr>
          <w:rFonts w:asciiTheme="minorHAnsi" w:eastAsiaTheme="minorHAnsi" w:hAnsiTheme="minorHAnsi" w:cs="Arial"/>
          <w:sz w:val="24"/>
          <w:szCs w:val="24"/>
        </w:rPr>
        <w:t xml:space="preserve">to </w:t>
      </w:r>
      <w:r w:rsidR="002A4309">
        <w:rPr>
          <w:rFonts w:asciiTheme="minorHAnsi" w:eastAsiaTheme="minorHAnsi" w:hAnsiTheme="minorHAnsi" w:cs="Arial"/>
          <w:sz w:val="24"/>
          <w:szCs w:val="24"/>
        </w:rPr>
        <w:t>Theresa Johnson,</w:t>
      </w:r>
      <w:r w:rsidR="00583CD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A4309">
        <w:rPr>
          <w:rFonts w:asciiTheme="minorHAnsi" w:eastAsiaTheme="minorHAnsi" w:hAnsiTheme="minorHAnsi" w:cs="Arial"/>
          <w:sz w:val="24"/>
          <w:szCs w:val="24"/>
        </w:rPr>
        <w:t>Operations/Event Director</w:t>
      </w:r>
      <w:r w:rsidR="00583CDE">
        <w:rPr>
          <w:rFonts w:asciiTheme="minorHAnsi" w:eastAsiaTheme="minorHAnsi" w:hAnsiTheme="minorHAnsi" w:cs="Arial"/>
          <w:sz w:val="24"/>
          <w:szCs w:val="24"/>
        </w:rPr>
        <w:t>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14:paraId="68F49BF1" w14:textId="77777777"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14:paraId="0B0F6005" w14:textId="77777777"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29"/>
        <w:gridCol w:w="7291"/>
      </w:tblGrid>
      <w:tr w:rsidR="00BB5D95" w:rsidRPr="00322769" w14:paraId="067EBA8A" w14:textId="77777777" w:rsidTr="005404F6">
        <w:tc>
          <w:tcPr>
            <w:tcW w:w="1368" w:type="dxa"/>
            <w:tcBorders>
              <w:bottom w:val="single" w:sz="4" w:space="0" w:color="auto"/>
            </w:tcBorders>
          </w:tcPr>
          <w:p w14:paraId="67E34FC5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781C00" w14:textId="77777777"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18D6E0E7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14:paraId="66E9682C" w14:textId="77777777" w:rsidTr="005404F6">
        <w:tc>
          <w:tcPr>
            <w:tcW w:w="1368" w:type="dxa"/>
            <w:tcBorders>
              <w:top w:val="single" w:sz="4" w:space="0" w:color="auto"/>
            </w:tcBorders>
          </w:tcPr>
          <w:p w14:paraId="46C6F196" w14:textId="77777777" w:rsidR="005404F6" w:rsidRPr="00322769" w:rsidRDefault="00381F35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2EDCD6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14:paraId="75DAD34F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14:paraId="7014607B" w14:textId="77777777" w:rsidTr="005404F6">
        <w:tc>
          <w:tcPr>
            <w:tcW w:w="1368" w:type="dxa"/>
          </w:tcPr>
          <w:p w14:paraId="234E3E2C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BB3DDD4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0E51B834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14:paraId="0786A026" w14:textId="77777777" w:rsidTr="005404F6">
        <w:tc>
          <w:tcPr>
            <w:tcW w:w="1368" w:type="dxa"/>
          </w:tcPr>
          <w:p w14:paraId="58C6345C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6D399FE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3EC786AE" w14:textId="77777777"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14:paraId="50745467" w14:textId="77777777" w:rsidTr="005404F6">
        <w:tc>
          <w:tcPr>
            <w:tcW w:w="1368" w:type="dxa"/>
          </w:tcPr>
          <w:p w14:paraId="52BA8A99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96403A5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6CECB8A4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14:paraId="33039A0E" w14:textId="77777777" w:rsidTr="005404F6">
        <w:tc>
          <w:tcPr>
            <w:tcW w:w="1368" w:type="dxa"/>
          </w:tcPr>
          <w:p w14:paraId="19D6D1C1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139A6E3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7BC44121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14:paraId="0C92E936" w14:textId="77777777" w:rsidTr="005404F6">
        <w:tc>
          <w:tcPr>
            <w:tcW w:w="1368" w:type="dxa"/>
          </w:tcPr>
          <w:p w14:paraId="2C39E9B9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4C8217E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4CB9BCF5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14:paraId="07C612AC" w14:textId="77777777" w:rsidTr="005404F6">
        <w:tc>
          <w:tcPr>
            <w:tcW w:w="1368" w:type="dxa"/>
          </w:tcPr>
          <w:p w14:paraId="7B0966CC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2B9AA6E" w14:textId="77777777" w:rsidR="005404F6" w:rsidRPr="00322769" w:rsidRDefault="00381F35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17CBFD6E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14:paraId="54C6FC51" w14:textId="77777777"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70CA933A" w14:textId="77777777"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14:paraId="267F162D" w14:textId="77777777"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14:paraId="74828ACB" w14:textId="77777777"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14:paraId="4F1394C4" w14:textId="77777777"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D3F0955" w14:textId="77777777"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14:paraId="3655CB76" w14:textId="77777777"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14:paraId="146B2F95" w14:textId="77777777"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F0D261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67A4A31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C7D28EB" w14:textId="77777777"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897A785" w14:textId="77777777"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D0285BD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D17722" w14:textId="77777777"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72D41429" w14:textId="77777777"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4D166DAB" w14:textId="77777777"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07A0DDD" w14:textId="77777777"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572C1D6" w14:textId="77777777"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14:paraId="6E82ED9B" w14:textId="77777777"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FE23C5C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15326260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48F4C541" w14:textId="77777777"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14:paraId="71403A48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808DD08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14:paraId="171465EF" w14:textId="77777777"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973621" w14:textId="77777777"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8043B39" w14:textId="77777777"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1560CC22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3D83E056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07420EA0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0C37B944" w14:textId="77777777"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50CB0E77" w14:textId="77777777"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14:paraId="18F6BDE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Funds Needed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4CDF21A0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14:paraId="2719DC8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14:paraId="262D117D" w14:textId="77777777"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14:paraId="2A04ACF9" w14:textId="77777777"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14:paraId="106C87A7" w14:textId="77777777"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E9CD82D" w14:textId="77777777"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21E0D44" w14:textId="77777777"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14:paraId="65EFB827" w14:textId="77777777"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14:paraId="387890D4" w14:textId="77777777"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58D4A2" w14:textId="77777777"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EE2067E" w14:textId="77777777"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0200018" w14:textId="77777777"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6B056EA" w14:textId="77777777"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602F958" w14:textId="77777777"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B247080" w14:textId="77777777"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14:paraId="2FFC9593" w14:textId="77777777"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802EF4A" w14:textId="77777777"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3A296E9" w14:textId="77777777"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F846F37" w14:textId="77777777"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6AB7383" w14:textId="77777777"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6291" w14:textId="77777777" w:rsidR="00F15026" w:rsidRDefault="00F15026">
      <w:r>
        <w:separator/>
      </w:r>
    </w:p>
  </w:endnote>
  <w:endnote w:type="continuationSeparator" w:id="0">
    <w:p w14:paraId="6A1119B6" w14:textId="77777777" w:rsidR="00F15026" w:rsidRDefault="00F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BE1F" w14:textId="77777777" w:rsidR="00332615" w:rsidRDefault="00332615" w:rsidP="005B0B7F">
    <w:pPr>
      <w:jc w:val="center"/>
      <w:rPr>
        <w:noProof/>
      </w:rPr>
    </w:pPr>
  </w:p>
  <w:p w14:paraId="2F51D078" w14:textId="20AA8229" w:rsidR="00332615" w:rsidRDefault="00332615" w:rsidP="005B0B7F">
    <w:pPr>
      <w:jc w:val="center"/>
      <w:rPr>
        <w:rFonts w:ascii="Arial" w:hAnsi="Arial" w:cs="Arial"/>
        <w:noProof/>
        <w:color w:val="808080"/>
        <w:sz w:val="24"/>
        <w:szCs w:val="24"/>
      </w:rPr>
    </w:pPr>
    <w:r>
      <w:rPr>
        <w:rFonts w:ascii="Arial" w:hAnsi="Arial" w:cs="Arial"/>
        <w:noProof/>
        <w:color w:val="808080"/>
        <w:sz w:val="24"/>
        <w:szCs w:val="24"/>
      </w:rPr>
      <w:drawing>
        <wp:inline distT="0" distB="0" distL="0" distR="0" wp14:anchorId="48502DDE" wp14:editId="46FC88B9">
          <wp:extent cx="5151923" cy="252730"/>
          <wp:effectExtent l="0" t="0" r="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97"/>
                  <a:stretch/>
                </pic:blipFill>
                <pic:spPr bwMode="auto">
                  <a:xfrm>
                    <a:off x="0" y="0"/>
                    <a:ext cx="5154168" cy="25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52A9">
      <w:rPr>
        <w:noProof/>
      </w:rPr>
      <w:drawing>
        <wp:anchor distT="0" distB="0" distL="114300" distR="114300" simplePos="0" relativeHeight="251659264" behindDoc="0" locked="0" layoutInCell="1" allowOverlap="1" wp14:anchorId="1CDF5916" wp14:editId="20CBC9E0">
          <wp:simplePos x="0" y="0"/>
          <wp:positionH relativeFrom="column">
            <wp:posOffset>-358140</wp:posOffset>
          </wp:positionH>
          <wp:positionV relativeFrom="bottomMargin">
            <wp:posOffset>495300</wp:posOffset>
          </wp:positionV>
          <wp:extent cx="7110530" cy="271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56384" r="12"/>
                  <a:stretch/>
                </pic:blipFill>
                <pic:spPr bwMode="auto">
                  <a:xfrm>
                    <a:off x="0" y="0"/>
                    <a:ext cx="7111983" cy="27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58C9" w14:textId="77777777" w:rsidR="00332615" w:rsidRDefault="00332615" w:rsidP="005D7486">
    <w:pPr>
      <w:jc w:val="center"/>
      <w:rPr>
        <w:rFonts w:ascii="Arial" w:hAnsi="Arial" w:cs="Arial"/>
        <w:noProof/>
        <w:color w:val="808080"/>
        <w:sz w:val="24"/>
        <w:szCs w:val="24"/>
      </w:rPr>
    </w:pPr>
  </w:p>
  <w:p w14:paraId="29E0459F" w14:textId="310ACFAE" w:rsidR="004A3E1D" w:rsidRDefault="00332615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noProof/>
        <w:color w:val="808080"/>
        <w:sz w:val="24"/>
        <w:szCs w:val="24"/>
      </w:rPr>
      <w:drawing>
        <wp:inline distT="0" distB="0" distL="0" distR="0" wp14:anchorId="1E24FC2C" wp14:editId="7333F5EE">
          <wp:extent cx="5151923" cy="219075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46"/>
                  <a:stretch/>
                </pic:blipFill>
                <pic:spPr bwMode="auto">
                  <a:xfrm>
                    <a:off x="0" y="0"/>
                    <a:ext cx="5154168" cy="21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CE0D8C" w14:textId="29EA6457" w:rsidR="00332615" w:rsidRPr="005D7486" w:rsidRDefault="00332615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182517" wp14:editId="5953A1C5">
          <wp:simplePos x="0" y="0"/>
          <wp:positionH relativeFrom="column">
            <wp:posOffset>0</wp:posOffset>
          </wp:positionH>
          <wp:positionV relativeFrom="bottomMargin">
            <wp:posOffset>394335</wp:posOffset>
          </wp:positionV>
          <wp:extent cx="7110530" cy="2711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56384" r="12"/>
                  <a:stretch/>
                </pic:blipFill>
                <pic:spPr bwMode="auto">
                  <a:xfrm>
                    <a:off x="0" y="0"/>
                    <a:ext cx="7111983" cy="27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3CF6" w14:textId="77777777" w:rsidR="00F15026" w:rsidRDefault="00F150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A4B939" w14:textId="77777777" w:rsidR="00F15026" w:rsidRDefault="00F1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D45C" w14:textId="77777777"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 wp14:anchorId="2C835C8F" wp14:editId="4682A421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3FE" w14:textId="77777777"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 wp14:anchorId="4961142B" wp14:editId="2C4F887E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4309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2615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395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0156D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2AF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2E7D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E7901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152C1B9"/>
  <w15:docId w15:val="{3D5B7E71-406C-4876-9C8E-00EF8E9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AF9962AC4A4B90BA2E62F9B644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C4E-10E2-48A0-9D54-BC5B7F6EFF7C}"/>
      </w:docPartPr>
      <w:docPartBody>
        <w:p w:rsidR="00553D3E" w:rsidRDefault="0034098E" w:rsidP="0034098E">
          <w:pPr>
            <w:pStyle w:val="8EAF9962AC4A4B90BA2E62F9B6449ACA"/>
          </w:pPr>
          <w:r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7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C392-B904-4B2C-B25E-A50A7327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3511</Characters>
  <Application>Microsoft Office Word</Application>
  <DocSecurity>0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4153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Theresa Johnson</cp:lastModifiedBy>
  <cp:revision>2</cp:revision>
  <cp:lastPrinted>2014-10-22T17:51:00Z</cp:lastPrinted>
  <dcterms:created xsi:type="dcterms:W3CDTF">2020-11-04T20:53:00Z</dcterms:created>
  <dcterms:modified xsi:type="dcterms:W3CDTF">2020-11-04T20:53:00Z</dcterms:modified>
</cp:coreProperties>
</file>